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2DE8A" w14:textId="77777777" w:rsidR="00CB72ED" w:rsidRDefault="00FB48B6">
      <w:pPr>
        <w:pStyle w:val="Header"/>
        <w:jc w:val="center"/>
        <w:rPr>
          <w:bCs/>
          <w:color w:val="76923C"/>
        </w:rPr>
      </w:pPr>
      <w:r>
        <w:rPr>
          <w:noProof/>
          <w:lang w:val="en-US"/>
        </w:rPr>
        <w:drawing>
          <wp:inline distT="0" distB="0" distL="0" distR="0" wp14:anchorId="0DFF5525" wp14:editId="17721A8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0901B64" w14:textId="77777777" w:rsidR="00CB72ED" w:rsidRDefault="00CB72ED">
      <w:pPr>
        <w:pStyle w:val="NoSpacing"/>
        <w:rPr>
          <w:rFonts w:ascii="Arial" w:hAnsi="Arial" w:cs="Arial"/>
          <w:b/>
          <w:sz w:val="14"/>
          <w:szCs w:val="14"/>
        </w:rPr>
      </w:pPr>
    </w:p>
    <w:p w14:paraId="43779B3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E89E57E" w14:textId="77777777" w:rsidR="00CB72ED" w:rsidRDefault="00CB72ED">
      <w:pPr>
        <w:pStyle w:val="NoSpacing"/>
        <w:jc w:val="center"/>
        <w:rPr>
          <w:rFonts w:ascii="Book Antiqua" w:hAnsi="Book Antiqua"/>
          <w:b/>
          <w:sz w:val="20"/>
          <w:szCs w:val="20"/>
        </w:rPr>
      </w:pPr>
    </w:p>
    <w:p w14:paraId="6B35F72D"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1878F2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058627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29C68FCE" w14:textId="77777777" w:rsidR="00CB72ED" w:rsidRPr="00B96B4F" w:rsidRDefault="00CB72ED">
            <w:pPr>
              <w:pStyle w:val="NoSpacing"/>
              <w:ind w:right="-108"/>
              <w:rPr>
                <w:rFonts w:asciiTheme="majorHAnsi" w:hAnsiTheme="majorHAnsi" w:cs="Arial"/>
                <w:b/>
                <w:sz w:val="20"/>
                <w:szCs w:val="20"/>
              </w:rPr>
            </w:pPr>
          </w:p>
        </w:tc>
      </w:tr>
      <w:tr w:rsidR="00CB72ED" w:rsidRPr="00B96B4F" w14:paraId="4B60785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88AAECC" w14:textId="61ECF71D"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4742D">
              <w:rPr>
                <w:rFonts w:asciiTheme="majorHAnsi" w:hAnsiTheme="majorHAnsi" w:cs="Arial"/>
                <w:b/>
                <w:sz w:val="18"/>
                <w:szCs w:val="18"/>
              </w:rPr>
              <w:t>Eksperimentalna nastava u hemiji</w:t>
            </w:r>
            <w:r w:rsidRPr="00B96B4F">
              <w:rPr>
                <w:rFonts w:asciiTheme="majorHAnsi" w:hAnsiTheme="majorHAnsi" w:cs="Arial"/>
                <w:b/>
                <w:sz w:val="18"/>
                <w:szCs w:val="18"/>
              </w:rPr>
              <w:fldChar w:fldCharType="end"/>
            </w:r>
          </w:p>
        </w:tc>
      </w:tr>
      <w:tr w:rsidR="00CB72ED" w:rsidRPr="00B96B4F" w14:paraId="045B8F2C" w14:textId="77777777">
        <w:trPr>
          <w:trHeight w:val="113"/>
        </w:trPr>
        <w:tc>
          <w:tcPr>
            <w:tcW w:w="1799" w:type="dxa"/>
            <w:gridSpan w:val="5"/>
            <w:tcBorders>
              <w:top w:val="single" w:sz="2" w:space="0" w:color="000000"/>
              <w:bottom w:val="single" w:sz="2" w:space="0" w:color="000000"/>
            </w:tcBorders>
            <w:shd w:val="clear" w:color="auto" w:fill="auto"/>
            <w:vAlign w:val="center"/>
          </w:tcPr>
          <w:p w14:paraId="4EF660B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E98A5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6D5C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C8E6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3749E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1AB340" w14:textId="77777777" w:rsidR="00CB72ED" w:rsidRPr="00B96B4F" w:rsidRDefault="00CB72ED">
            <w:pPr>
              <w:pStyle w:val="NoSpacing"/>
              <w:rPr>
                <w:rFonts w:asciiTheme="majorHAnsi" w:hAnsiTheme="majorHAnsi" w:cs="Arial"/>
                <w:b/>
                <w:sz w:val="10"/>
                <w:szCs w:val="10"/>
              </w:rPr>
            </w:pPr>
          </w:p>
        </w:tc>
      </w:tr>
      <w:tr w:rsidR="00CB72ED" w:rsidRPr="00B96B4F" w14:paraId="56D47464" w14:textId="77777777">
        <w:trPr>
          <w:trHeight w:val="397"/>
        </w:trPr>
        <w:tc>
          <w:tcPr>
            <w:tcW w:w="7424" w:type="dxa"/>
            <w:gridSpan w:val="28"/>
            <w:tcBorders>
              <w:top w:val="single" w:sz="2" w:space="0" w:color="000000"/>
            </w:tcBorders>
            <w:shd w:val="clear" w:color="auto" w:fill="auto"/>
            <w:vAlign w:val="center"/>
          </w:tcPr>
          <w:p w14:paraId="479034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23218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A8673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F820855" w14:textId="712FBB3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FD00CB" w14:textId="77777777">
        <w:trPr>
          <w:trHeight w:val="113"/>
        </w:trPr>
        <w:tc>
          <w:tcPr>
            <w:tcW w:w="1799" w:type="dxa"/>
            <w:gridSpan w:val="5"/>
            <w:tcBorders>
              <w:bottom w:val="single" w:sz="2" w:space="0" w:color="000000"/>
            </w:tcBorders>
            <w:shd w:val="clear" w:color="auto" w:fill="auto"/>
            <w:vAlign w:val="center"/>
          </w:tcPr>
          <w:p w14:paraId="03175D4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61E9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13C07C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03E56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B84F84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735EE20" w14:textId="77777777" w:rsidR="00CB72ED" w:rsidRPr="00B96B4F" w:rsidRDefault="00CB72ED">
            <w:pPr>
              <w:pStyle w:val="NoSpacing"/>
              <w:rPr>
                <w:rFonts w:asciiTheme="majorHAnsi" w:hAnsiTheme="majorHAnsi" w:cs="Arial"/>
                <w:b/>
                <w:sz w:val="10"/>
                <w:szCs w:val="10"/>
              </w:rPr>
            </w:pPr>
          </w:p>
        </w:tc>
      </w:tr>
      <w:tr w:rsidR="00CB72ED" w:rsidRPr="00B96B4F" w14:paraId="3327186F" w14:textId="77777777">
        <w:trPr>
          <w:trHeight w:val="397"/>
        </w:trPr>
        <w:tc>
          <w:tcPr>
            <w:tcW w:w="1799" w:type="dxa"/>
            <w:gridSpan w:val="5"/>
            <w:tcBorders>
              <w:top w:val="single" w:sz="2" w:space="0" w:color="000000"/>
            </w:tcBorders>
            <w:shd w:val="clear" w:color="auto" w:fill="auto"/>
            <w:vAlign w:val="center"/>
          </w:tcPr>
          <w:p w14:paraId="271423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AB3B73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B8934B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9B91C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1D86BB8F"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4D60F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42C007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7DE1327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58E3E7"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B1CAEA" w14:textId="77777777">
        <w:trPr>
          <w:trHeight w:val="113"/>
        </w:trPr>
        <w:tc>
          <w:tcPr>
            <w:tcW w:w="1799" w:type="dxa"/>
            <w:gridSpan w:val="5"/>
            <w:tcBorders>
              <w:bottom w:val="single" w:sz="2" w:space="0" w:color="000000"/>
            </w:tcBorders>
            <w:shd w:val="clear" w:color="auto" w:fill="auto"/>
            <w:vAlign w:val="center"/>
          </w:tcPr>
          <w:p w14:paraId="6719BBA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13FDB6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D0653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C8D4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580248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061DCB" w14:textId="77777777" w:rsidR="00CB72ED" w:rsidRPr="00B96B4F" w:rsidRDefault="00CB72ED">
            <w:pPr>
              <w:pStyle w:val="NoSpacing"/>
              <w:rPr>
                <w:rFonts w:asciiTheme="majorHAnsi" w:hAnsiTheme="majorHAnsi" w:cs="Arial"/>
                <w:b/>
                <w:sz w:val="10"/>
                <w:szCs w:val="10"/>
              </w:rPr>
            </w:pPr>
          </w:p>
        </w:tc>
      </w:tr>
      <w:tr w:rsidR="00CB72ED" w:rsidRPr="00B96B4F" w14:paraId="28121A99" w14:textId="77777777">
        <w:trPr>
          <w:trHeight w:val="397"/>
        </w:trPr>
        <w:tc>
          <w:tcPr>
            <w:tcW w:w="7424" w:type="dxa"/>
            <w:gridSpan w:val="28"/>
            <w:tcBorders>
              <w:top w:val="single" w:sz="2" w:space="0" w:color="000000"/>
            </w:tcBorders>
            <w:shd w:val="clear" w:color="auto" w:fill="auto"/>
            <w:vAlign w:val="center"/>
          </w:tcPr>
          <w:p w14:paraId="30C248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28643A0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EFF4D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93181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0F8F74" w14:textId="1A043F96"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4742D">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6CB73A" w14:textId="77777777">
        <w:trPr>
          <w:trHeight w:val="113"/>
        </w:trPr>
        <w:tc>
          <w:tcPr>
            <w:tcW w:w="1799" w:type="dxa"/>
            <w:gridSpan w:val="5"/>
            <w:tcBorders>
              <w:bottom w:val="single" w:sz="2" w:space="0" w:color="000000"/>
            </w:tcBorders>
            <w:shd w:val="clear" w:color="auto" w:fill="auto"/>
            <w:vAlign w:val="center"/>
          </w:tcPr>
          <w:p w14:paraId="4346507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B8A44A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7920A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BE55F2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7F80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6C0E49" w14:textId="77777777" w:rsidR="00CB72ED" w:rsidRPr="00B96B4F" w:rsidRDefault="00CB72ED">
            <w:pPr>
              <w:pStyle w:val="NoSpacing"/>
              <w:rPr>
                <w:rFonts w:asciiTheme="majorHAnsi" w:hAnsiTheme="majorHAnsi" w:cs="Arial"/>
                <w:b/>
                <w:sz w:val="10"/>
                <w:szCs w:val="10"/>
              </w:rPr>
            </w:pPr>
          </w:p>
        </w:tc>
      </w:tr>
      <w:tr w:rsidR="00CB72ED" w:rsidRPr="00B96B4F" w14:paraId="17C17E15" w14:textId="77777777">
        <w:trPr>
          <w:trHeight w:val="397"/>
        </w:trPr>
        <w:tc>
          <w:tcPr>
            <w:tcW w:w="7424" w:type="dxa"/>
            <w:gridSpan w:val="28"/>
            <w:tcBorders>
              <w:top w:val="single" w:sz="2" w:space="0" w:color="000000"/>
            </w:tcBorders>
            <w:shd w:val="clear" w:color="auto" w:fill="auto"/>
            <w:vAlign w:val="center"/>
          </w:tcPr>
          <w:p w14:paraId="34BDE2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73978B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13E3EA"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A52067A" w14:textId="77777777" w:rsidTr="000304FB">
              <w:trPr>
                <w:trHeight w:hRule="exact" w:val="329"/>
              </w:trPr>
              <w:tc>
                <w:tcPr>
                  <w:tcW w:w="994" w:type="dxa"/>
                  <w:vAlign w:val="center"/>
                </w:tcPr>
                <w:bookmarkStart w:id="0" w:name="Dropdown1"/>
                <w:p w14:paraId="750EA04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3A5DC4">
                    <w:rPr>
                      <w:rFonts w:asciiTheme="majorHAnsi" w:hAnsiTheme="majorHAnsi" w:cs="Arial"/>
                      <w:b/>
                      <w:sz w:val="18"/>
                      <w:szCs w:val="18"/>
                    </w:rPr>
                  </w:r>
                  <w:r w:rsidR="003A5DC4">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4D289E69" w14:textId="77777777" w:rsidR="00CB72ED" w:rsidRPr="00B96B4F" w:rsidRDefault="00CB72ED">
                  <w:pPr>
                    <w:pStyle w:val="NoSpacing"/>
                    <w:ind w:right="5875"/>
                    <w:jc w:val="center"/>
                    <w:rPr>
                      <w:rFonts w:asciiTheme="majorHAnsi" w:hAnsiTheme="majorHAnsi" w:cs="Arial"/>
                      <w:b/>
                      <w:sz w:val="18"/>
                      <w:szCs w:val="18"/>
                    </w:rPr>
                  </w:pPr>
                </w:p>
              </w:tc>
            </w:tr>
          </w:tbl>
          <w:p w14:paraId="27CF321D"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52C25A6D" w14:textId="77777777" w:rsidR="00CB72ED" w:rsidRPr="00B96B4F" w:rsidRDefault="00CB72ED">
            <w:pPr>
              <w:pStyle w:val="NoSpacing"/>
              <w:rPr>
                <w:rFonts w:asciiTheme="majorHAnsi" w:hAnsiTheme="majorHAnsi" w:cs="Arial"/>
                <w:b/>
                <w:sz w:val="20"/>
                <w:szCs w:val="20"/>
              </w:rPr>
            </w:pPr>
          </w:p>
        </w:tc>
      </w:tr>
      <w:tr w:rsidR="00CB72ED" w:rsidRPr="00B96B4F" w14:paraId="3C28860E" w14:textId="77777777">
        <w:trPr>
          <w:trHeight w:val="113"/>
        </w:trPr>
        <w:tc>
          <w:tcPr>
            <w:tcW w:w="1799" w:type="dxa"/>
            <w:gridSpan w:val="5"/>
            <w:tcBorders>
              <w:bottom w:val="single" w:sz="2" w:space="0" w:color="000000"/>
            </w:tcBorders>
            <w:shd w:val="clear" w:color="auto" w:fill="auto"/>
            <w:vAlign w:val="center"/>
          </w:tcPr>
          <w:p w14:paraId="671B331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83E4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D6797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FF2E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A0899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ECBD149" w14:textId="77777777" w:rsidR="00CB72ED" w:rsidRPr="00B96B4F" w:rsidRDefault="00CB72ED">
            <w:pPr>
              <w:pStyle w:val="NoSpacing"/>
              <w:rPr>
                <w:rFonts w:asciiTheme="majorHAnsi" w:hAnsiTheme="majorHAnsi" w:cs="Arial"/>
                <w:b/>
                <w:sz w:val="10"/>
                <w:szCs w:val="10"/>
              </w:rPr>
            </w:pPr>
          </w:p>
        </w:tc>
      </w:tr>
      <w:tr w:rsidR="00CB72ED" w:rsidRPr="00B96B4F" w14:paraId="48E68B0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ABAB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49D344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ABB6A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F7153E1"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1646D8C" w14:textId="77777777">
        <w:trPr>
          <w:trHeight w:val="113"/>
        </w:trPr>
        <w:tc>
          <w:tcPr>
            <w:tcW w:w="1799" w:type="dxa"/>
            <w:gridSpan w:val="5"/>
            <w:tcBorders>
              <w:top w:val="single" w:sz="2" w:space="0" w:color="000000"/>
              <w:bottom w:val="single" w:sz="2" w:space="0" w:color="000000"/>
            </w:tcBorders>
            <w:shd w:val="clear" w:color="auto" w:fill="auto"/>
            <w:vAlign w:val="center"/>
          </w:tcPr>
          <w:p w14:paraId="5B8A1AC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32FB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F7513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CF3ABE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B17BA7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858CAAF" w14:textId="77777777" w:rsidR="00CB72ED" w:rsidRPr="00B96B4F" w:rsidRDefault="00CB72ED">
            <w:pPr>
              <w:pStyle w:val="NoSpacing"/>
              <w:rPr>
                <w:rFonts w:asciiTheme="majorHAnsi" w:hAnsiTheme="majorHAnsi" w:cs="Arial"/>
                <w:b/>
                <w:sz w:val="10"/>
                <w:szCs w:val="10"/>
              </w:rPr>
            </w:pPr>
          </w:p>
        </w:tc>
      </w:tr>
      <w:tr w:rsidR="00CB72ED" w:rsidRPr="00B96B4F" w14:paraId="7CEF716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4CB62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99890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B10F1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DD7A7F"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D1B0CF7" w14:textId="77777777">
        <w:trPr>
          <w:trHeight w:val="113"/>
        </w:trPr>
        <w:tc>
          <w:tcPr>
            <w:tcW w:w="1799" w:type="dxa"/>
            <w:gridSpan w:val="5"/>
            <w:tcBorders>
              <w:top w:val="single" w:sz="2" w:space="0" w:color="000000"/>
              <w:bottom w:val="single" w:sz="2" w:space="0" w:color="000000"/>
            </w:tcBorders>
            <w:shd w:val="clear" w:color="auto" w:fill="auto"/>
            <w:vAlign w:val="center"/>
          </w:tcPr>
          <w:p w14:paraId="2A9D8F1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9886B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1A26B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0B6A4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8157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5CFB21" w14:textId="77777777" w:rsidR="00CB72ED" w:rsidRPr="00B96B4F" w:rsidRDefault="00CB72ED">
            <w:pPr>
              <w:pStyle w:val="NoSpacing"/>
              <w:rPr>
                <w:rFonts w:asciiTheme="majorHAnsi" w:hAnsiTheme="majorHAnsi" w:cs="Arial"/>
                <w:b/>
                <w:sz w:val="10"/>
                <w:szCs w:val="10"/>
              </w:rPr>
            </w:pPr>
          </w:p>
        </w:tc>
      </w:tr>
      <w:tr w:rsidR="00CB72ED" w:rsidRPr="00B96B4F" w14:paraId="768992CF" w14:textId="77777777">
        <w:trPr>
          <w:trHeight w:val="397"/>
        </w:trPr>
        <w:tc>
          <w:tcPr>
            <w:tcW w:w="7424" w:type="dxa"/>
            <w:gridSpan w:val="28"/>
            <w:tcBorders>
              <w:top w:val="single" w:sz="2" w:space="0" w:color="000000"/>
            </w:tcBorders>
            <w:shd w:val="clear" w:color="auto" w:fill="auto"/>
            <w:vAlign w:val="center"/>
          </w:tcPr>
          <w:p w14:paraId="61CD096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EE1A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76EF1A"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16D1F91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04D1AB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79064C3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1A60E15" w14:textId="5D64A8EB"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742D">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F191C4F" w14:textId="77777777">
        <w:trPr>
          <w:trHeight w:val="113"/>
        </w:trPr>
        <w:tc>
          <w:tcPr>
            <w:tcW w:w="1799" w:type="dxa"/>
            <w:gridSpan w:val="5"/>
            <w:tcBorders>
              <w:bottom w:val="single" w:sz="2" w:space="0" w:color="000000"/>
            </w:tcBorders>
            <w:shd w:val="clear" w:color="auto" w:fill="auto"/>
            <w:vAlign w:val="center"/>
          </w:tcPr>
          <w:p w14:paraId="1FBFB07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7E2438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45CB5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696AA0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05140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6DE0956" w14:textId="77777777" w:rsidR="00CB72ED" w:rsidRPr="00B96B4F" w:rsidRDefault="00CB72ED">
            <w:pPr>
              <w:pStyle w:val="NoSpacing"/>
              <w:rPr>
                <w:rFonts w:asciiTheme="majorHAnsi" w:hAnsiTheme="majorHAnsi" w:cs="Arial"/>
                <w:b/>
                <w:sz w:val="10"/>
                <w:szCs w:val="10"/>
              </w:rPr>
            </w:pPr>
          </w:p>
        </w:tc>
      </w:tr>
      <w:tr w:rsidR="00CB72ED" w:rsidRPr="00B96B4F" w14:paraId="30EF54FB" w14:textId="77777777">
        <w:trPr>
          <w:trHeight w:val="397"/>
        </w:trPr>
        <w:tc>
          <w:tcPr>
            <w:tcW w:w="7492" w:type="dxa"/>
            <w:gridSpan w:val="29"/>
            <w:tcBorders>
              <w:top w:val="single" w:sz="2" w:space="0" w:color="000000"/>
            </w:tcBorders>
            <w:shd w:val="clear" w:color="auto" w:fill="auto"/>
            <w:tcMar>
              <w:top w:w="57" w:type="dxa"/>
            </w:tcMar>
            <w:vAlign w:val="center"/>
          </w:tcPr>
          <w:p w14:paraId="215FC40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71F076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C46647"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689BE82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40258771" w14:textId="2DE9BDFF"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5311">
              <w:rPr>
                <w:rFonts w:asciiTheme="majorHAnsi" w:hAnsiTheme="majorHAnsi" w:cs="Arial"/>
                <w:b/>
                <w:sz w:val="18"/>
                <w:szCs w:val="18"/>
              </w:rPr>
              <w:t xml:space="preserve">   </w:t>
            </w:r>
            <w:r w:rsidR="008027F1">
              <w:rPr>
                <w:rFonts w:asciiTheme="majorHAnsi" w:hAnsiTheme="majorHAnsi" w:cs="Arial"/>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C9D622"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C28DF9F"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717A79C"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185E5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28B444E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06A77F78" w14:textId="77777777">
        <w:trPr>
          <w:trHeight w:val="113"/>
        </w:trPr>
        <w:tc>
          <w:tcPr>
            <w:tcW w:w="1799" w:type="dxa"/>
            <w:gridSpan w:val="5"/>
            <w:shd w:val="clear" w:color="auto" w:fill="auto"/>
            <w:vAlign w:val="center"/>
          </w:tcPr>
          <w:p w14:paraId="57947E2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6B82EC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2E854C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608215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0F3ED6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8E790B7" w14:textId="77777777" w:rsidR="00CB72ED" w:rsidRPr="00B96B4F" w:rsidRDefault="00CB72ED">
            <w:pPr>
              <w:pStyle w:val="NoSpacing"/>
              <w:rPr>
                <w:rFonts w:asciiTheme="majorHAnsi" w:hAnsiTheme="majorHAnsi" w:cs="Arial"/>
                <w:b/>
                <w:sz w:val="10"/>
                <w:szCs w:val="10"/>
              </w:rPr>
            </w:pPr>
          </w:p>
        </w:tc>
      </w:tr>
      <w:tr w:rsidR="00CB72ED" w:rsidRPr="00B96B4F" w14:paraId="7A65CA9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D1E0E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8ADF49B"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48DAD5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A406E1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CCA07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346725" w14:textId="2D7A9C86"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3CF8">
              <w:rPr>
                <w:rFonts w:asciiTheme="majorHAnsi" w:hAnsiTheme="majorHAnsi"/>
                <w:b/>
                <w:sz w:val="18"/>
                <w:szCs w:val="18"/>
              </w:rPr>
              <w:t>56.25</w:t>
            </w:r>
            <w:r w:rsidRPr="00B96B4F">
              <w:rPr>
                <w:rFonts w:asciiTheme="majorHAnsi" w:hAnsiTheme="majorHAnsi" w:cs="Arial"/>
                <w:b/>
                <w:sz w:val="18"/>
                <w:szCs w:val="18"/>
              </w:rPr>
              <w:fldChar w:fldCharType="end"/>
            </w:r>
            <w:bookmarkEnd w:id="1"/>
          </w:p>
        </w:tc>
      </w:tr>
      <w:tr w:rsidR="00CB72ED" w:rsidRPr="00B96B4F" w14:paraId="43B5AAF8" w14:textId="77777777">
        <w:trPr>
          <w:trHeight w:val="113"/>
        </w:trPr>
        <w:tc>
          <w:tcPr>
            <w:tcW w:w="2637" w:type="dxa"/>
            <w:gridSpan w:val="8"/>
            <w:shd w:val="clear" w:color="auto" w:fill="auto"/>
            <w:vAlign w:val="center"/>
          </w:tcPr>
          <w:p w14:paraId="2E19B5A9"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B5ACDD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5987D56"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60D353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3BF6B2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17F8246" w14:textId="77777777" w:rsidR="00CB72ED" w:rsidRPr="00B96B4F" w:rsidRDefault="00CB72ED">
            <w:pPr>
              <w:pStyle w:val="NoSpacing"/>
              <w:rPr>
                <w:rFonts w:asciiTheme="majorHAnsi" w:hAnsiTheme="majorHAnsi" w:cs="Arial"/>
                <w:b/>
                <w:sz w:val="10"/>
                <w:szCs w:val="10"/>
              </w:rPr>
            </w:pPr>
          </w:p>
        </w:tc>
      </w:tr>
      <w:tr w:rsidR="00CB72ED" w:rsidRPr="00B96B4F" w14:paraId="27539400"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B6CC988"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7C2D4B"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1E2434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03BDB01"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4D718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D0942C7" w14:textId="6DBD20BB" w:rsidR="00CB72ED" w:rsidRPr="00B96B4F" w:rsidRDefault="00D05D23" w:rsidP="0086057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60574">
              <w:rPr>
                <w:rFonts w:asciiTheme="majorHAnsi" w:hAnsiTheme="majorHAnsi" w:cs="Arial"/>
                <w:b/>
                <w:sz w:val="18"/>
                <w:szCs w:val="18"/>
              </w:rPr>
              <w:t>92,52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723FD4CD" w14:textId="77777777">
        <w:trPr>
          <w:trHeight w:val="113"/>
        </w:trPr>
        <w:tc>
          <w:tcPr>
            <w:tcW w:w="1799" w:type="dxa"/>
            <w:gridSpan w:val="5"/>
            <w:shd w:val="clear" w:color="auto" w:fill="auto"/>
            <w:vAlign w:val="center"/>
          </w:tcPr>
          <w:p w14:paraId="4C6197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6F6FE0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C7C393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4AB072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03E7B1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8063C31" w14:textId="77777777" w:rsidR="00CB72ED" w:rsidRPr="00B96B4F" w:rsidRDefault="00CB72ED">
            <w:pPr>
              <w:pStyle w:val="NoSpacing"/>
              <w:rPr>
                <w:rFonts w:asciiTheme="majorHAnsi" w:hAnsiTheme="majorHAnsi" w:cs="Arial"/>
                <w:b/>
                <w:sz w:val="10"/>
                <w:szCs w:val="10"/>
              </w:rPr>
            </w:pPr>
          </w:p>
        </w:tc>
      </w:tr>
      <w:tr w:rsidR="00CB72ED" w:rsidRPr="00B96B4F" w14:paraId="0A7CB7AD"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5D3B4B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5C9584D" w14:textId="5DCBB74A"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742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84D712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DFB476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BEE160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7CFD073" w14:textId="0CF9A24D" w:rsidR="00CB72ED" w:rsidRPr="00B96B4F" w:rsidRDefault="00D05D23" w:rsidP="0086057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2772F">
              <w:rPr>
                <w:rFonts w:asciiTheme="majorHAnsi" w:hAnsiTheme="majorHAnsi" w:cs="Arial"/>
                <w:b/>
                <w:sz w:val="18"/>
                <w:szCs w:val="18"/>
              </w:rPr>
              <w:t>1</w:t>
            </w:r>
            <w:r w:rsidR="00860574">
              <w:rPr>
                <w:rFonts w:asciiTheme="majorHAnsi" w:hAnsiTheme="majorHAnsi" w:cs="Arial"/>
                <w:b/>
                <w:sz w:val="18"/>
                <w:szCs w:val="18"/>
              </w:rPr>
              <w:t>48,77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DD5D25A" w14:textId="77777777">
        <w:trPr>
          <w:trHeight w:val="113"/>
        </w:trPr>
        <w:tc>
          <w:tcPr>
            <w:tcW w:w="1799" w:type="dxa"/>
            <w:gridSpan w:val="5"/>
            <w:tcBorders>
              <w:bottom w:val="single" w:sz="2" w:space="0" w:color="000000"/>
            </w:tcBorders>
            <w:shd w:val="clear" w:color="auto" w:fill="auto"/>
            <w:vAlign w:val="center"/>
          </w:tcPr>
          <w:p w14:paraId="6D9F30E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F23EB9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01168B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EA965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09720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0CCDA0C" w14:textId="77777777" w:rsidR="00CB72ED" w:rsidRPr="00B96B4F" w:rsidRDefault="00CB72ED">
            <w:pPr>
              <w:pStyle w:val="NoSpacing"/>
              <w:rPr>
                <w:rFonts w:asciiTheme="majorHAnsi" w:hAnsiTheme="majorHAnsi" w:cs="Arial"/>
                <w:b/>
                <w:sz w:val="10"/>
                <w:szCs w:val="10"/>
              </w:rPr>
            </w:pPr>
          </w:p>
        </w:tc>
      </w:tr>
      <w:tr w:rsidR="00CB72ED" w:rsidRPr="00B96B4F" w14:paraId="510ADCD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EF3B8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6F1B07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E2976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C7966D" w14:textId="60B4B06E"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Prirodno-matematički</w:t>
            </w:r>
            <w:r w:rsidR="00FB48B6" w:rsidRPr="00B96B4F">
              <w:rPr>
                <w:rFonts w:asciiTheme="majorHAnsi" w:hAnsiTheme="majorHAnsi" w:cs="Arial"/>
                <w:b/>
                <w:sz w:val="18"/>
                <w:szCs w:val="18"/>
              </w:rPr>
              <w:t> </w:t>
            </w:r>
            <w:r w:rsidR="00860574">
              <w:rPr>
                <w:rFonts w:asciiTheme="majorHAnsi" w:hAnsiTheme="majorHAnsi" w:cs="Arial"/>
                <w:b/>
                <w:sz w:val="18"/>
                <w:szCs w:val="18"/>
              </w:rPr>
              <w:t>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1A6009C" w14:textId="77777777">
        <w:trPr>
          <w:trHeight w:val="113"/>
        </w:trPr>
        <w:tc>
          <w:tcPr>
            <w:tcW w:w="1799" w:type="dxa"/>
            <w:gridSpan w:val="5"/>
            <w:tcBorders>
              <w:top w:val="single" w:sz="2" w:space="0" w:color="000000"/>
              <w:bottom w:val="single" w:sz="2" w:space="0" w:color="000000"/>
            </w:tcBorders>
            <w:shd w:val="clear" w:color="auto" w:fill="auto"/>
            <w:vAlign w:val="center"/>
          </w:tcPr>
          <w:p w14:paraId="0ED7596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68CCD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2C6032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174A0C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49AE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C91E8D" w14:textId="77777777" w:rsidR="00CB72ED" w:rsidRPr="00B96B4F" w:rsidRDefault="00CB72ED">
            <w:pPr>
              <w:pStyle w:val="NoSpacing"/>
              <w:rPr>
                <w:rFonts w:asciiTheme="majorHAnsi" w:hAnsiTheme="majorHAnsi" w:cs="Arial"/>
                <w:b/>
                <w:sz w:val="10"/>
                <w:szCs w:val="10"/>
              </w:rPr>
            </w:pPr>
          </w:p>
        </w:tc>
      </w:tr>
      <w:tr w:rsidR="00CB72ED" w:rsidRPr="00B96B4F" w14:paraId="216002B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87235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069AE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235EB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54D95A" w14:textId="55D43B01" w:rsidR="00CB72ED" w:rsidRPr="00B96B4F" w:rsidRDefault="00D05D23" w:rsidP="008605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Hemija/Hemija</w:t>
            </w:r>
            <w:r w:rsidR="00860574">
              <w:rPr>
                <w:rFonts w:asciiTheme="majorHAnsi" w:hAnsiTheme="majorHAnsi" w:cs="Arial"/>
                <w:b/>
                <w:sz w:val="18"/>
                <w:szCs w:val="18"/>
              </w:rPr>
              <w:t>/</w:t>
            </w:r>
            <w:r w:rsidR="00E730DB">
              <w:rPr>
                <w:rFonts w:asciiTheme="majorHAnsi" w:hAnsiTheme="majorHAnsi" w:cs="Arial"/>
                <w:b/>
                <w:sz w:val="18"/>
                <w:szCs w:val="18"/>
              </w:rPr>
              <w:t xml:space="preserve"> Edukacija u hemiji</w:t>
            </w:r>
            <w:r w:rsidRPr="00B96B4F">
              <w:rPr>
                <w:rFonts w:asciiTheme="majorHAnsi" w:hAnsiTheme="majorHAnsi" w:cs="Arial"/>
                <w:b/>
                <w:sz w:val="18"/>
                <w:szCs w:val="18"/>
              </w:rPr>
              <w:fldChar w:fldCharType="end"/>
            </w:r>
          </w:p>
        </w:tc>
      </w:tr>
      <w:tr w:rsidR="00CB72ED" w:rsidRPr="00B96B4F" w14:paraId="30DE98E4" w14:textId="77777777">
        <w:trPr>
          <w:trHeight w:val="113"/>
        </w:trPr>
        <w:tc>
          <w:tcPr>
            <w:tcW w:w="1799" w:type="dxa"/>
            <w:gridSpan w:val="5"/>
            <w:tcBorders>
              <w:top w:val="single" w:sz="2" w:space="0" w:color="000000"/>
              <w:bottom w:val="single" w:sz="2" w:space="0" w:color="000000"/>
            </w:tcBorders>
            <w:shd w:val="clear" w:color="auto" w:fill="auto"/>
            <w:vAlign w:val="center"/>
          </w:tcPr>
          <w:p w14:paraId="44F54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FAF238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F1F70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99DFE2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D2D57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93B6F5" w14:textId="77777777" w:rsidR="00CB72ED" w:rsidRPr="00B96B4F" w:rsidRDefault="00CB72ED">
            <w:pPr>
              <w:pStyle w:val="NoSpacing"/>
              <w:rPr>
                <w:rFonts w:asciiTheme="majorHAnsi" w:hAnsiTheme="majorHAnsi" w:cs="Arial"/>
                <w:b/>
                <w:sz w:val="10"/>
                <w:szCs w:val="10"/>
              </w:rPr>
            </w:pPr>
          </w:p>
        </w:tc>
      </w:tr>
      <w:tr w:rsidR="00CB72ED" w:rsidRPr="00B96B4F" w14:paraId="38CF9A6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69C2C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10521A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AFDF6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F6375EE" w14:textId="4006E93C" w:rsidR="00CB72ED" w:rsidRPr="00B96B4F" w:rsidRDefault="00D05D23" w:rsidP="008605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sidRPr="00C65311">
              <w:rPr>
                <w:rFonts w:asciiTheme="majorHAnsi" w:hAnsiTheme="majorHAnsi" w:cs="Arial"/>
                <w:b/>
                <w:sz w:val="18"/>
                <w:szCs w:val="18"/>
              </w:rPr>
              <w:t>Dr.sc. Nadira Ibrišimović Mehmedinović, red</w:t>
            </w:r>
            <w:r w:rsidR="00860574">
              <w:rPr>
                <w:rFonts w:asciiTheme="majorHAnsi" w:hAnsiTheme="majorHAnsi" w:cs="Arial"/>
                <w:b/>
                <w:sz w:val="18"/>
                <w:szCs w:val="18"/>
              </w:rPr>
              <w:t>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2B4BDE"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19AE1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3842A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61F79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63CC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0B1948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B9EE4" w14:textId="77777777" w:rsidR="00CB72ED" w:rsidRPr="00B96B4F" w:rsidRDefault="00CB72ED">
            <w:pPr>
              <w:pStyle w:val="NoSpacing"/>
              <w:rPr>
                <w:rFonts w:asciiTheme="majorHAnsi" w:hAnsiTheme="majorHAnsi" w:cs="Arial"/>
                <w:b/>
                <w:sz w:val="10"/>
                <w:szCs w:val="10"/>
              </w:rPr>
            </w:pPr>
          </w:p>
        </w:tc>
      </w:tr>
      <w:tr w:rsidR="00CB72ED" w:rsidRPr="00B96B4F" w14:paraId="3DCB057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00A88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1F348B2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E2BAD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9507160" w14:textId="77777777" w:rsidR="00D4742D" w:rsidRPr="00D4742D" w:rsidRDefault="00D05D23" w:rsidP="00D4742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4742D" w:rsidRPr="00D4742D">
              <w:rPr>
                <w:rFonts w:asciiTheme="majorHAnsi" w:hAnsiTheme="majorHAnsi" w:cs="Arial"/>
                <w:b/>
                <w:sz w:val="18"/>
                <w:szCs w:val="18"/>
              </w:rPr>
              <w:t xml:space="preserve">Kvalitetno izvođenje nastave iz hemije nije moguće bez izvođenja demonstracijskih eksperimenata i laboratorijskih vježbi. Na kursu iz “Eksperimentalne hemije “ studenti će: </w:t>
            </w:r>
          </w:p>
          <w:p w14:paraId="3E1A229A" w14:textId="77777777" w:rsidR="00D4742D" w:rsidRPr="00D4742D"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t xml:space="preserve">ovladati strategijama, metodama i postupcima izvođenja eksperimenta; </w:t>
            </w:r>
          </w:p>
          <w:p w14:paraId="0BAE46AA" w14:textId="77777777" w:rsidR="00D4742D" w:rsidRPr="00D4742D"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lastRenderedPageBreak/>
              <w:t xml:space="preserve">educirati se u načinima i tehnikama izvođenja : grupnog, individualnog i demonstracijskog eksperimenta; </w:t>
            </w:r>
          </w:p>
          <w:p w14:paraId="323C2EF8" w14:textId="37D99DA2" w:rsidR="00CB72ED" w:rsidRPr="00B96B4F"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t>izgraditi svijest o značaju eksperimenta u okviru nastave hemije u osnovnim i srednjim  školama kroz prikaz primjera odabranih eksperimenata.</w:t>
            </w:r>
            <w:r w:rsidR="00D05D23" w:rsidRPr="00B96B4F">
              <w:rPr>
                <w:rFonts w:asciiTheme="majorHAnsi" w:hAnsiTheme="majorHAnsi" w:cs="Arial"/>
                <w:b/>
                <w:sz w:val="18"/>
                <w:szCs w:val="18"/>
              </w:rPr>
              <w:fldChar w:fldCharType="end"/>
            </w:r>
          </w:p>
        </w:tc>
      </w:tr>
      <w:tr w:rsidR="00CB72ED" w:rsidRPr="00B96B4F" w14:paraId="24264A17"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2655F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BBF33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6E57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8275C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0ABE2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D6270" w14:textId="77777777" w:rsidR="00CB72ED" w:rsidRPr="00B96B4F" w:rsidRDefault="00CB72ED">
            <w:pPr>
              <w:pStyle w:val="NoSpacing"/>
              <w:rPr>
                <w:rFonts w:asciiTheme="majorHAnsi" w:hAnsiTheme="majorHAnsi" w:cs="Arial"/>
                <w:b/>
                <w:sz w:val="10"/>
                <w:szCs w:val="10"/>
              </w:rPr>
            </w:pPr>
          </w:p>
        </w:tc>
      </w:tr>
      <w:tr w:rsidR="00CB72ED" w:rsidRPr="00B96B4F" w14:paraId="766F971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BF521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360B9C1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99CBB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A083A55"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Nakon uspješno odslušanog i položenog kursa studenti će:</w:t>
            </w:r>
          </w:p>
          <w:p w14:paraId="08B2BCCD"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 ovladati strategijama, metodama i postupcima izvođenja eksperimenta; </w:t>
            </w:r>
          </w:p>
          <w:p w14:paraId="4C01C9DB"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 educirati se u načinima i tehnikama izvođenja : grupnog, individualnog i demonstracijskog eksperimenta; </w:t>
            </w:r>
          </w:p>
          <w:p w14:paraId="222B5CF4" w14:textId="7BA9B809"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izgraditi svijest o značaju eksperimenta u okviru nastave hemije u osnovnim i srednjim  školama kroz prikaz primjera odabranih eksperimenata.</w:t>
            </w:r>
            <w:r w:rsidR="00D05D23" w:rsidRPr="00B96B4F">
              <w:rPr>
                <w:rFonts w:asciiTheme="majorHAnsi" w:hAnsiTheme="majorHAnsi" w:cs="Arial"/>
                <w:b/>
                <w:sz w:val="18"/>
                <w:szCs w:val="18"/>
              </w:rPr>
              <w:fldChar w:fldCharType="end"/>
            </w:r>
          </w:p>
        </w:tc>
      </w:tr>
      <w:tr w:rsidR="00CB72ED" w:rsidRPr="00B96B4F" w14:paraId="1A834525" w14:textId="77777777">
        <w:trPr>
          <w:trHeight w:val="113"/>
        </w:trPr>
        <w:tc>
          <w:tcPr>
            <w:tcW w:w="2098" w:type="dxa"/>
            <w:gridSpan w:val="7"/>
            <w:tcBorders>
              <w:top w:val="single" w:sz="2" w:space="0" w:color="000000"/>
              <w:bottom w:val="single" w:sz="2" w:space="0" w:color="000000"/>
            </w:tcBorders>
            <w:shd w:val="clear" w:color="auto" w:fill="auto"/>
            <w:vAlign w:val="center"/>
          </w:tcPr>
          <w:p w14:paraId="4B2810F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20325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38268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E2B94C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F6D6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9C62B3" w14:textId="77777777" w:rsidR="00CB72ED" w:rsidRPr="00B96B4F" w:rsidRDefault="00CB72ED">
            <w:pPr>
              <w:pStyle w:val="NoSpacing"/>
              <w:rPr>
                <w:rFonts w:asciiTheme="majorHAnsi" w:hAnsiTheme="majorHAnsi" w:cs="Arial"/>
                <w:b/>
                <w:sz w:val="10"/>
                <w:szCs w:val="10"/>
              </w:rPr>
            </w:pPr>
          </w:p>
        </w:tc>
      </w:tr>
      <w:tr w:rsidR="00CB72ED" w:rsidRPr="00B96B4F" w14:paraId="6F39D94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900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5F8793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F316C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966023" w14:textId="38760D19" w:rsidR="00CB72ED" w:rsidRPr="00B96B4F" w:rsidRDefault="00D05D23" w:rsidP="00D4742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2DEC" w:rsidRPr="00562DEC">
              <w:rPr>
                <w:rFonts w:asciiTheme="majorHAnsi" w:hAnsiTheme="majorHAnsi" w:cs="Arial"/>
                <w:b/>
                <w:sz w:val="18"/>
                <w:szCs w:val="18"/>
              </w:rPr>
              <w:t>Značaj eksperimenta u nastavi hemije u osnovnim i srednjim školama. Principi organizovanja školske laboratorije.Rad sa hemikalijama. Karakteristike nekih opasnih hemikalija i opasnost rada s njima.Demonstracijski eksperiment sa odabranim primjerima. Grupni eksperiment sa odabranim primjerima. Individualni eksperiment sa odabranim primjerima. Prikaz eksperimenta iz opšte hemije (Priprema, hemijski sastav i karakteristike nekih indikatora. Prikaz eksperimenta iz opšte hemije (Metode razdvajanja homogenih i heterogenih smjesa). Prikaz eksperimenta iz opšte hemije (Hemijski zakoni: Zakon o održanju mase; Zakon stalnih omjera masa; Gay Lussacov zakon spojnih volumena; Boyle Mariotov zakon; Charles-Gay-Lussacov zakon).Prikaz eksperimenta iz opšte hemije (Hemijska kinetika; Ovisnost brzine hemijske reakcije o koncentraciji reaktanata, temperaturi, katalizatoru, površini reaktanata). Prikaz eksperimenta iz neorganske hemije (Vodik; Kisik; Voda);  Prikaz eksperimenta iz neorganske hemije (Halogeni elementi). Prikaz eksperimenta iz neorganske hemije (Sumpor i spojevi sumpora). Prikaz eksperimenta iz neorganske hemije (Azot i spojevi azota).Prikaz odabranih eksperimenata iz organske hemije. Prikaz odabranih eksperimenata iz organske hemije. Prikaz odabranih eksperimenata iz fizikalne hemije. Prikaz odabranih eksperimenata iz analitičke hemije.Prikaz odabranih eksperimenata iz biohemije.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5691B61"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BC9D4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EEAFC0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7D41B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3E06B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9955A7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1BDB22D" w14:textId="77777777" w:rsidR="00CB72ED" w:rsidRPr="00B96B4F" w:rsidRDefault="00CB72ED">
            <w:pPr>
              <w:pStyle w:val="NoSpacing"/>
              <w:rPr>
                <w:rFonts w:asciiTheme="majorHAnsi" w:hAnsiTheme="majorHAnsi" w:cs="Arial"/>
                <w:b/>
                <w:sz w:val="10"/>
                <w:szCs w:val="10"/>
              </w:rPr>
            </w:pPr>
          </w:p>
        </w:tc>
      </w:tr>
      <w:tr w:rsidR="00CB72ED" w:rsidRPr="00B96B4F" w14:paraId="4E16BD8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4C00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7AACB1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0E981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7484AF2"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5B700C57"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predavanja (P) uz upotrebu multimedijalnih sredstava, tehnika aktivnog učenja i uz aktivno učešće i diskusije studenata;</w:t>
            </w:r>
          </w:p>
          <w:p w14:paraId="74964B0E"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laboratorijske vježbe (LV)</w:t>
            </w:r>
          </w:p>
          <w:p w14:paraId="33E02595" w14:textId="44CA560A"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konsultacije</w:t>
            </w:r>
            <w:r w:rsidR="00D05D23" w:rsidRPr="00B96B4F">
              <w:rPr>
                <w:rFonts w:asciiTheme="majorHAnsi" w:hAnsiTheme="majorHAnsi" w:cs="Arial"/>
                <w:b/>
                <w:sz w:val="18"/>
                <w:szCs w:val="18"/>
              </w:rPr>
              <w:fldChar w:fldCharType="end"/>
            </w:r>
          </w:p>
        </w:tc>
      </w:tr>
      <w:tr w:rsidR="00CB72ED" w:rsidRPr="00B96B4F" w14:paraId="4C307231" w14:textId="77777777">
        <w:trPr>
          <w:trHeight w:val="113"/>
        </w:trPr>
        <w:tc>
          <w:tcPr>
            <w:tcW w:w="2098" w:type="dxa"/>
            <w:gridSpan w:val="7"/>
            <w:tcBorders>
              <w:top w:val="single" w:sz="2" w:space="0" w:color="000000"/>
              <w:bottom w:val="single" w:sz="2" w:space="0" w:color="000000"/>
            </w:tcBorders>
            <w:shd w:val="clear" w:color="auto" w:fill="auto"/>
            <w:vAlign w:val="center"/>
          </w:tcPr>
          <w:p w14:paraId="7FECEDA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6667A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A343D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6F591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B99F1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E195076" w14:textId="77777777" w:rsidR="00CB72ED" w:rsidRPr="00B96B4F" w:rsidRDefault="00CB72ED">
            <w:pPr>
              <w:pStyle w:val="NoSpacing"/>
              <w:rPr>
                <w:rFonts w:asciiTheme="majorHAnsi" w:hAnsiTheme="majorHAnsi" w:cs="Arial"/>
                <w:b/>
                <w:sz w:val="10"/>
                <w:szCs w:val="10"/>
              </w:rPr>
            </w:pPr>
          </w:p>
        </w:tc>
      </w:tr>
      <w:tr w:rsidR="00CB72ED" w:rsidRPr="00B96B4F" w14:paraId="046396F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999AB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1764783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1BE10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7071E76"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Aktivnost studenta se određuje angažmanom u nastavnom procesu, praćenjem i aktivnim učešćem u nastavi na predavanju i vježbama. Za prisustvo na predavanjima i vježbama u toku semestra student može ostvariti od 0 do 5 bodova. Studenti koji su više od tri puta izostali, nemaju pravo na ovjeru predmeta od strane predmetnog nastavnika.</w:t>
            </w:r>
          </w:p>
          <w:p w14:paraId="4728881B" w14:textId="1929D968"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Obavezno je kolokviranje laboratorijskih vježbi gdje student može osvojiti max. 10 bodova, a minimum za prolaz je 6 bodova.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količinom bodova koja isključivo zavisi od težine pitanja . Dobiveni bodovi na testu se nakon sumiranja konvertuju u broj bodova predviđen syllabusom, tačnije, student na prvom međuispitu može ostvariti maksimalno 15 bodova. Nakon završetka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međuispitu može ostvariti maksimalno 15 bodova. Oba testa polažu svi studenti na predmetu istovremeno čime se postiže ujednačenost nivoa znanja koje se testira, kao i uslovi pod kojima student polaže ispit.  Seminarski rad će obuhvatati tematiku iz oblasti kursa i treba biti obrađen uz konsultovanje raspoložive dostupne udžbeničke literature, literature dostupne na Internetu, i sl. </w:t>
            </w:r>
            <w:r w:rsidR="004069BD" w:rsidRPr="004069BD">
              <w:rPr>
                <w:rFonts w:asciiTheme="majorHAnsi" w:hAnsiTheme="majorHAnsi" w:cs="Arial"/>
                <w:b/>
                <w:sz w:val="18"/>
                <w:szCs w:val="18"/>
              </w:rPr>
              <w:t>Studenti su obavezni da, u skladu sa datim uputstvima, izrade i dostave seminarski rad predmetnom nastavniku na pregled najkasnije mjesec dana prije završetka semestra. Uspješno izrađen i predat seminarski rad vrednuje se sa maksimalno 5 bodova.</w:t>
            </w:r>
          </w:p>
          <w:p w14:paraId="2787CEF9" w14:textId="353C5C5C"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Završni ispit je pismeni i usmeni. Na pismenom dijelu ispita, koji obuhva</w:t>
            </w:r>
            <w:bookmarkStart w:id="3" w:name="_GoBack"/>
            <w:bookmarkEnd w:id="3"/>
            <w:r w:rsidRPr="00562DEC">
              <w:rPr>
                <w:rFonts w:asciiTheme="majorHAnsi" w:hAnsiTheme="majorHAnsi" w:cs="Arial"/>
                <w:b/>
                <w:sz w:val="18"/>
                <w:szCs w:val="18"/>
              </w:rPr>
              <w:t>ta gradivo obrađeno na predavanjima i vježbama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w:t>
            </w:r>
            <w:r w:rsidR="00C65311" w:rsidRPr="00C65311">
              <w:rPr>
                <w:rFonts w:asciiTheme="majorHAnsi" w:hAnsiTheme="majorHAnsi" w:cs="Arial"/>
                <w:b/>
                <w:sz w:val="18"/>
                <w:szCs w:val="18"/>
              </w:rPr>
              <w:t xml:space="preserv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2DCAFAB5" w14:textId="77777777">
        <w:trPr>
          <w:trHeight w:val="113"/>
        </w:trPr>
        <w:tc>
          <w:tcPr>
            <w:tcW w:w="2098" w:type="dxa"/>
            <w:gridSpan w:val="7"/>
            <w:tcBorders>
              <w:top w:val="single" w:sz="2" w:space="0" w:color="000000"/>
              <w:bottom w:val="single" w:sz="2" w:space="0" w:color="000000"/>
            </w:tcBorders>
            <w:shd w:val="clear" w:color="auto" w:fill="auto"/>
            <w:vAlign w:val="center"/>
          </w:tcPr>
          <w:p w14:paraId="68958B3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0A682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9F8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ED04FE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950F6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97BCF42" w14:textId="77777777" w:rsidR="00CB72ED" w:rsidRPr="00B96B4F" w:rsidRDefault="00CB72ED">
            <w:pPr>
              <w:pStyle w:val="NoSpacing"/>
              <w:rPr>
                <w:rFonts w:asciiTheme="majorHAnsi" w:hAnsiTheme="majorHAnsi" w:cs="Arial"/>
                <w:b/>
                <w:sz w:val="10"/>
                <w:szCs w:val="10"/>
              </w:rPr>
            </w:pPr>
          </w:p>
        </w:tc>
      </w:tr>
      <w:tr w:rsidR="00CB72ED" w:rsidRPr="00B96B4F" w14:paraId="42E3927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00C28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3B3387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96710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DE8A2B9" w14:textId="77777777" w:rsidR="004069BD" w:rsidRDefault="00D05D23" w:rsidP="008605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069BD" w:rsidRPr="004069BD">
              <w:rPr>
                <w:rFonts w:asciiTheme="majorHAnsi" w:hAnsiTheme="majorHAnsi" w:cs="Arial"/>
                <w:b/>
                <w:sz w:val="18"/>
                <w:szCs w:val="18"/>
              </w:rPr>
              <w:t xml:space="preserve">Ocjena na ispitu zasnovana je na ukupnom broju bodova koje je student stekao ispunjavanjem predispitnih obaveza i polaganjem završnog ispita i utvrđuje se prema slijedećoj skali i uslovima:     </w:t>
            </w:r>
          </w:p>
          <w:p w14:paraId="5777D317" w14:textId="60B786BF"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Brojčana</w:t>
            </w:r>
            <w:r w:rsidRPr="00860574">
              <w:rPr>
                <w:rFonts w:asciiTheme="majorHAnsi" w:hAnsiTheme="majorHAnsi" w:cs="Arial"/>
                <w:b/>
                <w:sz w:val="18"/>
                <w:szCs w:val="18"/>
              </w:rPr>
              <w:tab/>
              <w:t>Slovna</w:t>
            </w:r>
            <w:r w:rsidRPr="00860574">
              <w:rPr>
                <w:rFonts w:asciiTheme="majorHAnsi" w:hAnsiTheme="majorHAnsi" w:cs="Arial"/>
                <w:b/>
                <w:sz w:val="18"/>
                <w:szCs w:val="18"/>
              </w:rPr>
              <w:tab/>
              <w:t xml:space="preserve">               Opisna</w:t>
            </w:r>
            <w:r w:rsidRPr="00860574">
              <w:rPr>
                <w:rFonts w:asciiTheme="majorHAnsi" w:hAnsiTheme="majorHAnsi" w:cs="Arial"/>
                <w:b/>
                <w:sz w:val="18"/>
                <w:szCs w:val="18"/>
              </w:rPr>
              <w:tab/>
              <w:t xml:space="preserve">                                                                                            Bodovi</w:t>
            </w:r>
          </w:p>
          <w:p w14:paraId="2AE9F153" w14:textId="77777777"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10</w:t>
            </w:r>
            <w:r w:rsidRPr="00860574">
              <w:rPr>
                <w:rFonts w:asciiTheme="majorHAnsi" w:hAnsiTheme="majorHAnsi" w:cs="Arial"/>
                <w:b/>
                <w:sz w:val="18"/>
                <w:szCs w:val="18"/>
              </w:rPr>
              <w:tab/>
              <w:t xml:space="preserve">                          A</w:t>
            </w:r>
            <w:r w:rsidRPr="00860574">
              <w:rPr>
                <w:rFonts w:asciiTheme="majorHAnsi" w:hAnsiTheme="majorHAnsi" w:cs="Arial"/>
                <w:b/>
                <w:sz w:val="18"/>
                <w:szCs w:val="18"/>
              </w:rPr>
              <w:tab/>
              <w:t xml:space="preserve">         Izuzetan uspjeh bez grešaka ili s neznatnim greškama</w:t>
            </w:r>
            <w:r w:rsidRPr="00860574">
              <w:rPr>
                <w:rFonts w:asciiTheme="majorHAnsi" w:hAnsiTheme="majorHAnsi" w:cs="Arial"/>
                <w:b/>
                <w:sz w:val="18"/>
                <w:szCs w:val="18"/>
              </w:rPr>
              <w:tab/>
              <w:t xml:space="preserve">   95-100</w:t>
            </w:r>
          </w:p>
          <w:p w14:paraId="6BDBBA11" w14:textId="77777777"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9</w:t>
            </w:r>
            <w:r w:rsidRPr="00860574">
              <w:rPr>
                <w:rFonts w:asciiTheme="majorHAnsi" w:hAnsiTheme="majorHAnsi" w:cs="Arial"/>
                <w:b/>
                <w:sz w:val="18"/>
                <w:szCs w:val="18"/>
              </w:rPr>
              <w:tab/>
              <w:t xml:space="preserve">                          B</w:t>
            </w:r>
            <w:r w:rsidRPr="00860574">
              <w:rPr>
                <w:rFonts w:asciiTheme="majorHAnsi" w:hAnsiTheme="majorHAnsi" w:cs="Arial"/>
                <w:b/>
                <w:sz w:val="18"/>
                <w:szCs w:val="18"/>
              </w:rPr>
              <w:tab/>
              <w:t xml:space="preserve">         Iznad prosjeka, s ponekom greškom</w:t>
            </w:r>
            <w:r w:rsidRPr="00860574">
              <w:rPr>
                <w:rFonts w:asciiTheme="majorHAnsi" w:hAnsiTheme="majorHAnsi" w:cs="Arial"/>
                <w:b/>
                <w:sz w:val="18"/>
                <w:szCs w:val="18"/>
              </w:rPr>
              <w:tab/>
              <w:t xml:space="preserve">                                       85-94</w:t>
            </w:r>
          </w:p>
          <w:p w14:paraId="677E11DD" w14:textId="77777777"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lastRenderedPageBreak/>
              <w:t>8</w:t>
            </w:r>
            <w:r w:rsidRPr="00860574">
              <w:rPr>
                <w:rFonts w:asciiTheme="majorHAnsi" w:hAnsiTheme="majorHAnsi" w:cs="Arial"/>
                <w:b/>
                <w:sz w:val="18"/>
                <w:szCs w:val="18"/>
              </w:rPr>
              <w:tab/>
              <w:t xml:space="preserve">                          C</w:t>
            </w:r>
            <w:r w:rsidRPr="00860574">
              <w:rPr>
                <w:rFonts w:asciiTheme="majorHAnsi" w:hAnsiTheme="majorHAnsi" w:cs="Arial"/>
                <w:b/>
                <w:sz w:val="18"/>
                <w:szCs w:val="18"/>
              </w:rPr>
              <w:tab/>
              <w:t xml:space="preserve">         Prosječan, s primjetnim greškama</w:t>
            </w:r>
            <w:r w:rsidRPr="00860574">
              <w:rPr>
                <w:rFonts w:asciiTheme="majorHAnsi" w:hAnsiTheme="majorHAnsi" w:cs="Arial"/>
                <w:b/>
                <w:sz w:val="18"/>
                <w:szCs w:val="18"/>
              </w:rPr>
              <w:tab/>
              <w:t xml:space="preserve">                                       75-84</w:t>
            </w:r>
          </w:p>
          <w:p w14:paraId="6A803681" w14:textId="77777777"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7</w:t>
            </w:r>
            <w:r w:rsidRPr="00860574">
              <w:rPr>
                <w:rFonts w:asciiTheme="majorHAnsi" w:hAnsiTheme="majorHAnsi" w:cs="Arial"/>
                <w:b/>
                <w:sz w:val="18"/>
                <w:szCs w:val="18"/>
              </w:rPr>
              <w:tab/>
              <w:t xml:space="preserve">                          D</w:t>
            </w:r>
            <w:r w:rsidRPr="00860574">
              <w:rPr>
                <w:rFonts w:asciiTheme="majorHAnsi" w:hAnsiTheme="majorHAnsi" w:cs="Arial"/>
                <w:b/>
                <w:sz w:val="18"/>
                <w:szCs w:val="18"/>
              </w:rPr>
              <w:tab/>
              <w:t xml:space="preserve">        Općenito dobar, ali sa značajnim nedostacima</w:t>
            </w:r>
            <w:r w:rsidRPr="00860574">
              <w:rPr>
                <w:rFonts w:asciiTheme="majorHAnsi" w:hAnsiTheme="majorHAnsi" w:cs="Arial"/>
                <w:b/>
                <w:sz w:val="18"/>
                <w:szCs w:val="18"/>
              </w:rPr>
              <w:tab/>
              <w:t xml:space="preserve">                     65-74</w:t>
            </w:r>
          </w:p>
          <w:p w14:paraId="53B7F04B" w14:textId="77777777" w:rsidR="00860574" w:rsidRPr="00860574"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6</w:t>
            </w:r>
            <w:r w:rsidRPr="00860574">
              <w:rPr>
                <w:rFonts w:asciiTheme="majorHAnsi" w:hAnsiTheme="majorHAnsi" w:cs="Arial"/>
                <w:b/>
                <w:sz w:val="18"/>
                <w:szCs w:val="18"/>
              </w:rPr>
              <w:tab/>
              <w:t xml:space="preserve">                          E</w:t>
            </w:r>
            <w:r w:rsidRPr="00860574">
              <w:rPr>
                <w:rFonts w:asciiTheme="majorHAnsi" w:hAnsiTheme="majorHAnsi" w:cs="Arial"/>
                <w:b/>
                <w:sz w:val="18"/>
                <w:szCs w:val="18"/>
              </w:rPr>
              <w:tab/>
              <w:t xml:space="preserve">        Zadovoljava minimalne kriterije</w:t>
            </w:r>
            <w:r w:rsidRPr="00860574">
              <w:rPr>
                <w:rFonts w:asciiTheme="majorHAnsi" w:hAnsiTheme="majorHAnsi" w:cs="Arial"/>
                <w:b/>
                <w:sz w:val="18"/>
                <w:szCs w:val="18"/>
              </w:rPr>
              <w:tab/>
              <w:t xml:space="preserve">                                       55-64</w:t>
            </w:r>
          </w:p>
          <w:p w14:paraId="5EDEE224" w14:textId="528A49A2" w:rsidR="00CB72ED" w:rsidRPr="00B96B4F" w:rsidRDefault="00860574" w:rsidP="00860574">
            <w:pPr>
              <w:pStyle w:val="NoSpacing"/>
              <w:rPr>
                <w:rFonts w:asciiTheme="majorHAnsi" w:hAnsiTheme="majorHAnsi" w:cs="Arial"/>
                <w:b/>
                <w:sz w:val="18"/>
                <w:szCs w:val="18"/>
              </w:rPr>
            </w:pPr>
            <w:r w:rsidRPr="00860574">
              <w:rPr>
                <w:rFonts w:asciiTheme="majorHAnsi" w:hAnsiTheme="majorHAnsi" w:cs="Arial"/>
                <w:b/>
                <w:sz w:val="18"/>
                <w:szCs w:val="18"/>
              </w:rPr>
              <w:t>5</w:t>
            </w:r>
            <w:r w:rsidRPr="00860574">
              <w:rPr>
                <w:rFonts w:asciiTheme="majorHAnsi" w:hAnsiTheme="majorHAnsi" w:cs="Arial"/>
                <w:b/>
                <w:sz w:val="18"/>
                <w:szCs w:val="18"/>
              </w:rPr>
              <w:tab/>
              <w:t xml:space="preserve">                          F,FX</w:t>
            </w:r>
            <w:r w:rsidRPr="00860574">
              <w:rPr>
                <w:rFonts w:asciiTheme="majorHAnsi" w:hAnsiTheme="majorHAnsi" w:cs="Arial"/>
                <w:b/>
                <w:sz w:val="18"/>
                <w:szCs w:val="18"/>
              </w:rPr>
              <w:tab/>
              <w:t xml:space="preserve">        Ne zadovoljava minimalne kriterije</w:t>
            </w:r>
            <w:r w:rsidRPr="00860574">
              <w:rPr>
                <w:rFonts w:asciiTheme="majorHAnsi" w:hAnsiTheme="majorHAnsi" w:cs="Arial"/>
                <w:b/>
                <w:sz w:val="18"/>
                <w:szCs w:val="18"/>
              </w:rPr>
              <w:tab/>
              <w:t xml:space="preserve">                                          &lt;55</w:t>
            </w:r>
            <w:r w:rsidR="00D05D23" w:rsidRPr="00B96B4F">
              <w:rPr>
                <w:rFonts w:asciiTheme="majorHAnsi" w:hAnsiTheme="majorHAnsi" w:cs="Arial"/>
                <w:b/>
                <w:sz w:val="18"/>
                <w:szCs w:val="18"/>
              </w:rPr>
              <w:fldChar w:fldCharType="end"/>
            </w:r>
          </w:p>
        </w:tc>
      </w:tr>
      <w:tr w:rsidR="00CB72ED" w:rsidRPr="00B96B4F" w14:paraId="00ED7EE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17B97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6C0D2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4271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08585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33027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7F158ED" w14:textId="77777777" w:rsidR="00CB72ED" w:rsidRPr="00B96B4F" w:rsidRDefault="00CB72ED">
            <w:pPr>
              <w:pStyle w:val="NoSpacing"/>
              <w:rPr>
                <w:rFonts w:asciiTheme="majorHAnsi" w:hAnsiTheme="majorHAnsi" w:cs="Arial"/>
                <w:b/>
                <w:sz w:val="10"/>
                <w:szCs w:val="10"/>
              </w:rPr>
            </w:pPr>
          </w:p>
        </w:tc>
      </w:tr>
      <w:tr w:rsidR="00CB72ED" w:rsidRPr="00B96B4F" w14:paraId="435FA77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22B03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729383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80378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7A91311" w14:textId="77777777" w:rsidR="00A20A30" w:rsidRPr="00A20A30" w:rsidRDefault="00D05D23" w:rsidP="00A20A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20A30" w:rsidRPr="00A20A30">
              <w:rPr>
                <w:rFonts w:asciiTheme="majorHAnsi" w:hAnsiTheme="majorHAnsi" w:cs="Arial"/>
                <w:b/>
                <w:sz w:val="18"/>
                <w:szCs w:val="18"/>
              </w:rPr>
              <w:t>1. N. Ibrišimović Mehmedinović, J. Dedić, A. Kesić, M. Ibrišimović: Uvod u laboratorijski rad, Univerzitet u Tuzli, Tuzla, 2015.godine</w:t>
            </w:r>
          </w:p>
          <w:p w14:paraId="3C4D56E8" w14:textId="77777777" w:rsidR="00A20A30" w:rsidRPr="00A20A30"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2. O.Stojanović, N.Stojanović, Đ.Kosanović: Štetne i opasne materije, Rad, Beograd, 1984.</w:t>
            </w:r>
          </w:p>
          <w:p w14:paraId="7E0BD30D" w14:textId="77777777" w:rsidR="00A20A30" w:rsidRPr="00A20A30"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3. D. G. Minić, D. Stanisavljev, N. Cvjetičanin, M. Kuzmanović, Lj. Ignjatović, G. Ćirić- Marjanović: Uvod u laboratorijski rad, Univerzitet u Beogradu, Beograd 2005</w:t>
            </w:r>
          </w:p>
          <w:p w14:paraId="26AC9295" w14:textId="77777777" w:rsidR="00CB72ED" w:rsidRPr="00B96B4F"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4. Sicheres Arbeit in chemischen Laboratorien, Bundesverband der Unfallkassen, München, 2000</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105C3F3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2DEB78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341B4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0632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7C1BBF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54542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42D7E89" w14:textId="77777777" w:rsidR="00CB72ED" w:rsidRPr="00B96B4F" w:rsidRDefault="00CB72ED">
            <w:pPr>
              <w:pStyle w:val="NoSpacing"/>
              <w:rPr>
                <w:rFonts w:asciiTheme="majorHAnsi" w:hAnsiTheme="majorHAnsi" w:cs="Arial"/>
                <w:b/>
                <w:sz w:val="10"/>
                <w:szCs w:val="10"/>
              </w:rPr>
            </w:pPr>
          </w:p>
        </w:tc>
      </w:tr>
      <w:tr w:rsidR="00CB72ED" w:rsidRPr="00B96B4F" w14:paraId="07F3654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DF1D4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17BDD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E13E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F820AB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6F3A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1BD91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64567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5610E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9D29F6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39B1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64ADE1" w14:textId="77777777" w:rsidR="00CB72ED" w:rsidRPr="00B96B4F" w:rsidRDefault="00CB72ED">
            <w:pPr>
              <w:pStyle w:val="NoSpacing"/>
              <w:rPr>
                <w:rFonts w:asciiTheme="majorHAnsi" w:hAnsiTheme="majorHAnsi" w:cs="Arial"/>
                <w:b/>
                <w:sz w:val="10"/>
                <w:szCs w:val="10"/>
              </w:rPr>
            </w:pPr>
          </w:p>
        </w:tc>
      </w:tr>
      <w:tr w:rsidR="00CB72ED" w:rsidRPr="00B96B4F" w14:paraId="6A91F64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32E93F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7CEEA73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C5786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A28B4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2FC1AC" w14:textId="77777777">
        <w:trPr>
          <w:trHeight w:val="113"/>
        </w:trPr>
        <w:tc>
          <w:tcPr>
            <w:tcW w:w="2098" w:type="dxa"/>
            <w:gridSpan w:val="7"/>
            <w:tcBorders>
              <w:top w:val="single" w:sz="2" w:space="0" w:color="000000"/>
              <w:bottom w:val="single" w:sz="2" w:space="0" w:color="000000"/>
            </w:tcBorders>
            <w:shd w:val="clear" w:color="auto" w:fill="auto"/>
            <w:vAlign w:val="center"/>
          </w:tcPr>
          <w:p w14:paraId="6CA828E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3730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257AFB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8FDD7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379A2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9229EB8" w14:textId="77777777" w:rsidR="00CB72ED" w:rsidRPr="00B96B4F" w:rsidRDefault="00CB72ED">
            <w:pPr>
              <w:pStyle w:val="NoSpacing"/>
              <w:rPr>
                <w:rFonts w:asciiTheme="majorHAnsi" w:hAnsiTheme="majorHAnsi" w:cs="Arial"/>
                <w:b/>
                <w:sz w:val="10"/>
                <w:szCs w:val="10"/>
              </w:rPr>
            </w:pPr>
          </w:p>
        </w:tc>
      </w:tr>
      <w:tr w:rsidR="00CB72ED" w:rsidRPr="00B96B4F" w14:paraId="0146F2FF" w14:textId="77777777">
        <w:trPr>
          <w:trHeight w:val="397"/>
        </w:trPr>
        <w:tc>
          <w:tcPr>
            <w:tcW w:w="7612" w:type="dxa"/>
            <w:gridSpan w:val="30"/>
            <w:tcBorders>
              <w:top w:val="single" w:sz="2" w:space="0" w:color="000000"/>
            </w:tcBorders>
            <w:shd w:val="clear" w:color="auto" w:fill="auto"/>
            <w:vAlign w:val="center"/>
          </w:tcPr>
          <w:p w14:paraId="2325D29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7D0D461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A21120"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9E4BFE2" w14:textId="79601EBA" w:rsidR="00CB72ED" w:rsidRPr="00B96B4F" w:rsidRDefault="00D05D23" w:rsidP="0064598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20A30">
              <w:rPr>
                <w:rFonts w:asciiTheme="majorHAnsi" w:hAnsiTheme="majorHAnsi" w:cs="Arial"/>
                <w:b/>
                <w:sz w:val="18"/>
                <w:szCs w:val="18"/>
              </w:rPr>
              <w:t>202</w:t>
            </w:r>
            <w:r w:rsidR="00645983">
              <w:rPr>
                <w:rFonts w:asciiTheme="majorHAnsi" w:hAnsiTheme="majorHAnsi" w:cs="Arial"/>
                <w:b/>
                <w:sz w:val="18"/>
                <w:szCs w:val="18"/>
              </w:rPr>
              <w:t>6</w:t>
            </w:r>
            <w:r w:rsidR="00A20A30">
              <w:rPr>
                <w:rFonts w:asciiTheme="majorHAnsi" w:hAnsiTheme="majorHAnsi" w:cs="Arial"/>
                <w:b/>
                <w:sz w:val="18"/>
                <w:szCs w:val="18"/>
              </w:rPr>
              <w:t>/2</w:t>
            </w:r>
            <w:r w:rsidR="00645983">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291E152" w14:textId="77777777">
        <w:trPr>
          <w:trHeight w:val="113"/>
        </w:trPr>
        <w:tc>
          <w:tcPr>
            <w:tcW w:w="1909" w:type="dxa"/>
            <w:gridSpan w:val="6"/>
            <w:tcBorders>
              <w:bottom w:val="single" w:sz="2" w:space="0" w:color="000000"/>
            </w:tcBorders>
            <w:shd w:val="clear" w:color="auto" w:fill="auto"/>
            <w:vAlign w:val="center"/>
          </w:tcPr>
          <w:p w14:paraId="1F77DDAB"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547FADA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4136CDC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E80C512"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5D1540D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36486BE" w14:textId="77777777" w:rsidR="00CB72ED" w:rsidRPr="00B96B4F" w:rsidRDefault="00CB72ED">
            <w:pPr>
              <w:pStyle w:val="NoSpacing"/>
              <w:rPr>
                <w:rFonts w:asciiTheme="majorHAnsi" w:hAnsiTheme="majorHAnsi" w:cs="Arial"/>
                <w:b/>
                <w:sz w:val="10"/>
                <w:szCs w:val="10"/>
              </w:rPr>
            </w:pPr>
          </w:p>
        </w:tc>
      </w:tr>
      <w:tr w:rsidR="00CB72ED" w:rsidRPr="00B96B4F" w14:paraId="695B028D" w14:textId="77777777">
        <w:trPr>
          <w:trHeight w:val="397"/>
        </w:trPr>
        <w:tc>
          <w:tcPr>
            <w:tcW w:w="7612" w:type="dxa"/>
            <w:gridSpan w:val="30"/>
            <w:tcBorders>
              <w:top w:val="single" w:sz="2" w:space="0" w:color="000000"/>
            </w:tcBorders>
            <w:shd w:val="clear" w:color="auto" w:fill="auto"/>
            <w:vAlign w:val="center"/>
          </w:tcPr>
          <w:p w14:paraId="017DC6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51313F6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EAD23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37DCB3D" w14:textId="77777777" w:rsidR="00CB72ED" w:rsidRPr="00B96B4F" w:rsidRDefault="00D05D23">
            <w:pPr>
              <w:pStyle w:val="NoSpacing"/>
              <w:jc w:val="center"/>
              <w:rPr>
                <w:rFonts w:asciiTheme="majorHAnsi" w:hAnsiTheme="majorHAnsi" w:cs="Arial"/>
                <w:b/>
                <w:sz w:val="18"/>
                <w:szCs w:val="18"/>
              </w:rPr>
            </w:pPr>
            <w:r w:rsidRPr="00645983">
              <w:rPr>
                <w:rFonts w:asciiTheme="majorHAnsi" w:hAnsiTheme="majorHAnsi" w:cs="Arial"/>
                <w:b/>
                <w:sz w:val="18"/>
                <w:szCs w:val="18"/>
              </w:rPr>
              <w:fldChar w:fldCharType="begin">
                <w:ffData>
                  <w:name w:val=""/>
                  <w:enabled/>
                  <w:calcOnExit w:val="0"/>
                  <w:textInput>
                    <w:maxLength w:val="17"/>
                  </w:textInput>
                </w:ffData>
              </w:fldChar>
            </w:r>
            <w:r w:rsidR="00FB48B6" w:rsidRPr="00562DEC">
              <w:rPr>
                <w:rFonts w:asciiTheme="majorHAnsi" w:hAnsiTheme="majorHAnsi" w:cs="Arial"/>
                <w:b/>
                <w:sz w:val="18"/>
                <w:szCs w:val="18"/>
              </w:rPr>
              <w:instrText xml:space="preserve"> FORMTEXT </w:instrText>
            </w:r>
            <w:r w:rsidRPr="00645983">
              <w:rPr>
                <w:rFonts w:asciiTheme="majorHAnsi" w:hAnsiTheme="majorHAnsi" w:cs="Arial"/>
                <w:b/>
                <w:sz w:val="18"/>
                <w:szCs w:val="18"/>
              </w:rPr>
            </w:r>
            <w:r w:rsidRPr="00645983">
              <w:rPr>
                <w:rFonts w:asciiTheme="majorHAnsi" w:hAnsiTheme="majorHAnsi" w:cs="Arial"/>
                <w:b/>
                <w:sz w:val="18"/>
                <w:szCs w:val="18"/>
              </w:rPr>
              <w:fldChar w:fldCharType="separate"/>
            </w:r>
            <w:r w:rsidR="00FB48B6" w:rsidRPr="00645983">
              <w:rPr>
                <w:rFonts w:asciiTheme="majorHAnsi" w:hAnsiTheme="majorHAnsi" w:cs="Arial"/>
                <w:b/>
                <w:spacing w:val="216"/>
                <w:sz w:val="18"/>
                <w:szCs w:val="18"/>
              </w:rPr>
              <w:t>    </w:t>
            </w:r>
            <w:r w:rsidR="00FB48B6" w:rsidRPr="00645983">
              <w:rPr>
                <w:rFonts w:asciiTheme="majorHAnsi" w:hAnsiTheme="majorHAnsi" w:cs="Arial"/>
                <w:b/>
                <w:spacing w:val="-1"/>
                <w:sz w:val="18"/>
                <w:szCs w:val="18"/>
              </w:rPr>
              <w:t> </w:t>
            </w:r>
            <w:r w:rsidRPr="00645983">
              <w:rPr>
                <w:rFonts w:asciiTheme="majorHAnsi" w:hAnsiTheme="majorHAnsi" w:cs="Arial"/>
                <w:b/>
                <w:spacing w:val="-1"/>
                <w:sz w:val="18"/>
                <w:szCs w:val="18"/>
              </w:rPr>
              <w:fldChar w:fldCharType="end"/>
            </w:r>
          </w:p>
        </w:tc>
      </w:tr>
      <w:tr w:rsidR="00CB72ED" w14:paraId="673F1A8C" w14:textId="77777777">
        <w:trPr>
          <w:trHeight w:val="113"/>
        </w:trPr>
        <w:tc>
          <w:tcPr>
            <w:tcW w:w="1909" w:type="dxa"/>
            <w:gridSpan w:val="6"/>
            <w:tcBorders>
              <w:bottom w:val="single" w:sz="2" w:space="0" w:color="000000"/>
            </w:tcBorders>
            <w:shd w:val="clear" w:color="auto" w:fill="auto"/>
            <w:vAlign w:val="center"/>
          </w:tcPr>
          <w:p w14:paraId="2A8EF613"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9830102"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1CA75D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F181B0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2AD134BB"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E0C054" w14:textId="77777777" w:rsidR="00CB72ED" w:rsidRDefault="00CB72ED">
            <w:pPr>
              <w:pStyle w:val="NoSpacing"/>
              <w:rPr>
                <w:rFonts w:ascii="Book Antiqua" w:hAnsi="Book Antiqua" w:cs="Arial"/>
                <w:b/>
                <w:sz w:val="10"/>
                <w:szCs w:val="10"/>
              </w:rPr>
            </w:pPr>
          </w:p>
        </w:tc>
      </w:tr>
    </w:tbl>
    <w:p w14:paraId="7AEA6A5C"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7BF4D" w14:textId="77777777" w:rsidR="003A5DC4" w:rsidRDefault="003A5DC4">
      <w:pPr>
        <w:spacing w:line="240" w:lineRule="auto"/>
      </w:pPr>
      <w:r>
        <w:separator/>
      </w:r>
    </w:p>
  </w:endnote>
  <w:endnote w:type="continuationSeparator" w:id="0">
    <w:p w14:paraId="5FED050B" w14:textId="77777777" w:rsidR="003A5DC4" w:rsidRDefault="003A5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044981F" w14:textId="77777777">
      <w:trPr>
        <w:trHeight w:val="445"/>
      </w:trPr>
      <w:tc>
        <w:tcPr>
          <w:tcW w:w="1470" w:type="dxa"/>
          <w:tcMar>
            <w:top w:w="28" w:type="dxa"/>
          </w:tcMar>
        </w:tcPr>
        <w:p w14:paraId="465827B1" w14:textId="4A4FC697"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C6854">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14:paraId="3EF787EB"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9261B5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5F296D8"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6919A9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AE43638"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0000F85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4069BD">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4069BD">
            <w:rPr>
              <w:rFonts w:ascii="Cambria" w:hAnsi="Cambria" w:cs="Calibri"/>
              <w:noProof/>
              <w:sz w:val="16"/>
              <w:szCs w:val="16"/>
            </w:rPr>
            <w:t>3</w:t>
          </w:r>
          <w:r w:rsidR="00D05D23">
            <w:rPr>
              <w:rFonts w:ascii="Cambria" w:hAnsi="Cambria" w:cs="Calibri"/>
              <w:sz w:val="16"/>
              <w:szCs w:val="16"/>
            </w:rPr>
            <w:fldChar w:fldCharType="end"/>
          </w:r>
        </w:p>
      </w:tc>
    </w:tr>
  </w:tbl>
  <w:p w14:paraId="228CA7A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EB30F" w14:textId="77777777" w:rsidR="003A5DC4" w:rsidRDefault="003A5DC4">
      <w:pPr>
        <w:spacing w:after="0"/>
      </w:pPr>
      <w:r>
        <w:separator/>
      </w:r>
    </w:p>
  </w:footnote>
  <w:footnote w:type="continuationSeparator" w:id="0">
    <w:p w14:paraId="2753F6A8" w14:textId="77777777" w:rsidR="003A5DC4" w:rsidRDefault="003A5D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4AA7" w14:textId="77777777" w:rsidR="00CB72ED" w:rsidRDefault="00CB72ED">
    <w:pPr>
      <w:pStyle w:val="Header"/>
    </w:pPr>
  </w:p>
  <w:p w14:paraId="5CB4BC8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46050"/>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1629"/>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44E7"/>
    <w:rsid w:val="00336BA1"/>
    <w:rsid w:val="003409CE"/>
    <w:rsid w:val="00350627"/>
    <w:rsid w:val="003544F8"/>
    <w:rsid w:val="003613AD"/>
    <w:rsid w:val="00361BBD"/>
    <w:rsid w:val="00362935"/>
    <w:rsid w:val="003704AC"/>
    <w:rsid w:val="00373CF8"/>
    <w:rsid w:val="00374531"/>
    <w:rsid w:val="00375FDE"/>
    <w:rsid w:val="00376A9C"/>
    <w:rsid w:val="00382F61"/>
    <w:rsid w:val="003842BC"/>
    <w:rsid w:val="003A053B"/>
    <w:rsid w:val="003A5DC4"/>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69BD"/>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2DEC"/>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2071"/>
    <w:rsid w:val="00624E83"/>
    <w:rsid w:val="00626065"/>
    <w:rsid w:val="006311E3"/>
    <w:rsid w:val="00631643"/>
    <w:rsid w:val="00633494"/>
    <w:rsid w:val="006339CD"/>
    <w:rsid w:val="00645983"/>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027F1"/>
    <w:rsid w:val="00810184"/>
    <w:rsid w:val="0081095A"/>
    <w:rsid w:val="008115A9"/>
    <w:rsid w:val="0081362E"/>
    <w:rsid w:val="008266C8"/>
    <w:rsid w:val="0082772F"/>
    <w:rsid w:val="0083297F"/>
    <w:rsid w:val="00837427"/>
    <w:rsid w:val="00840C7C"/>
    <w:rsid w:val="00846857"/>
    <w:rsid w:val="00846C5C"/>
    <w:rsid w:val="008471F8"/>
    <w:rsid w:val="00850589"/>
    <w:rsid w:val="00851B9B"/>
    <w:rsid w:val="008529E8"/>
    <w:rsid w:val="00860574"/>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1569"/>
    <w:rsid w:val="00914827"/>
    <w:rsid w:val="00922D02"/>
    <w:rsid w:val="0093451D"/>
    <w:rsid w:val="009351F2"/>
    <w:rsid w:val="00943CAF"/>
    <w:rsid w:val="009444C2"/>
    <w:rsid w:val="009467ED"/>
    <w:rsid w:val="009559DE"/>
    <w:rsid w:val="0095666B"/>
    <w:rsid w:val="00960595"/>
    <w:rsid w:val="00960D9D"/>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0A3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D7973"/>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275"/>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31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701D"/>
    <w:rsid w:val="00D248C8"/>
    <w:rsid w:val="00D25506"/>
    <w:rsid w:val="00D25AE5"/>
    <w:rsid w:val="00D27584"/>
    <w:rsid w:val="00D27822"/>
    <w:rsid w:val="00D3405C"/>
    <w:rsid w:val="00D43942"/>
    <w:rsid w:val="00D4742D"/>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1E6C"/>
    <w:rsid w:val="00E22091"/>
    <w:rsid w:val="00E43E34"/>
    <w:rsid w:val="00E44271"/>
    <w:rsid w:val="00E44BC5"/>
    <w:rsid w:val="00E556A7"/>
    <w:rsid w:val="00E57312"/>
    <w:rsid w:val="00E627C9"/>
    <w:rsid w:val="00E65CD7"/>
    <w:rsid w:val="00E70976"/>
    <w:rsid w:val="00E730DB"/>
    <w:rsid w:val="00E75615"/>
    <w:rsid w:val="00E810E9"/>
    <w:rsid w:val="00E81B32"/>
    <w:rsid w:val="00E81BDF"/>
    <w:rsid w:val="00E867A1"/>
    <w:rsid w:val="00E86E5D"/>
    <w:rsid w:val="00EA070B"/>
    <w:rsid w:val="00EA237B"/>
    <w:rsid w:val="00EA747E"/>
    <w:rsid w:val="00EA7C41"/>
    <w:rsid w:val="00EB0A0D"/>
    <w:rsid w:val="00EB471F"/>
    <w:rsid w:val="00EB4EEE"/>
    <w:rsid w:val="00EB54DB"/>
    <w:rsid w:val="00EC2FE4"/>
    <w:rsid w:val="00EC4257"/>
    <w:rsid w:val="00EC7227"/>
    <w:rsid w:val="00EE2B1A"/>
    <w:rsid w:val="00EF5F84"/>
    <w:rsid w:val="00F03408"/>
    <w:rsid w:val="00F075A1"/>
    <w:rsid w:val="00F12E3E"/>
    <w:rsid w:val="00F15264"/>
    <w:rsid w:val="00F2055F"/>
    <w:rsid w:val="00F22194"/>
    <w:rsid w:val="00F27C6B"/>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F8C"/>
    <w:rsid w:val="00FC2571"/>
    <w:rsid w:val="00FC2E10"/>
    <w:rsid w:val="00FC6854"/>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E86C"/>
  <w15:docId w15:val="{59090CA2-6249-4C2C-8077-98803BAC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D50DB-F128-4EE4-85F9-CE98FB12B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5</cp:revision>
  <cp:lastPrinted>2026-04-29T08:24:00Z</cp:lastPrinted>
  <dcterms:created xsi:type="dcterms:W3CDTF">2026-03-05T07:51:00Z</dcterms:created>
  <dcterms:modified xsi:type="dcterms:W3CDTF">2026-04-29T08:29:00Z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